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8A" w:rsidRPr="00EB5028" w:rsidRDefault="00D5098A" w:rsidP="00EB502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2"/>
      <w:r w:rsidRPr="00EB5028">
        <w:rPr>
          <w:rFonts w:ascii="Times New Roman" w:hAnsi="Times New Roman" w:cs="Times New Roman"/>
          <w:b/>
          <w:sz w:val="36"/>
          <w:szCs w:val="36"/>
        </w:rPr>
        <w:t>Рекомендации по профилактике и коррекции нарушений</w:t>
      </w:r>
      <w:r w:rsidRPr="00EB5028">
        <w:rPr>
          <w:rFonts w:ascii="Times New Roman" w:hAnsi="Times New Roman" w:cs="Times New Roman"/>
          <w:b/>
          <w:sz w:val="36"/>
          <w:szCs w:val="36"/>
        </w:rPr>
        <w:br/>
        <w:t>пищевого поведения у детей</w:t>
      </w:r>
      <w:bookmarkStart w:id="1" w:name="_GoBack"/>
      <w:bookmarkEnd w:id="0"/>
      <w:bookmarkEnd w:id="1"/>
    </w:p>
    <w:p w:rsidR="00D5098A" w:rsidRPr="00EB5028" w:rsidRDefault="00D5098A" w:rsidP="00D509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  <w:u w:val="single"/>
        </w:rPr>
      </w:pPr>
      <w:bookmarkStart w:id="2" w:name="bookmark3"/>
      <w:r w:rsidRPr="00EB5028">
        <w:rPr>
          <w:rFonts w:ascii="Times New Roman" w:hAnsi="Times New Roman" w:cs="Times New Roman"/>
          <w:sz w:val="30"/>
          <w:szCs w:val="30"/>
          <w:u w:val="single"/>
        </w:rPr>
        <w:t>ИГРАЙТЕ С РЕБЕНКОМ НА ТЕМУ ЕДЫ</w:t>
      </w:r>
      <w:bookmarkEnd w:id="2"/>
    </w:p>
    <w:p w:rsidR="00D5098A" w:rsidRPr="00EB5028" w:rsidRDefault="00D5098A" w:rsidP="00D509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Пробуждайте познавательный интерес и воображение ребенка, задавайте новые акценты, об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ращая внимание на запах и внешний вид пищи.</w:t>
      </w:r>
    </w:p>
    <w:p w:rsidR="00D5098A" w:rsidRPr="00EB5028" w:rsidRDefault="00D5098A" w:rsidP="00D509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Организуйте сюжетно-ролевые игры на тему еды: «Ресторанчик», «Обед», «Торжественный бан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кет», «День рождения» и т. д.</w:t>
      </w:r>
    </w:p>
    <w:p w:rsidR="00D5098A" w:rsidRPr="00EB5028" w:rsidRDefault="00D5098A" w:rsidP="00D509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Включайте тему еды в игровые ситуации. Например: машинки «проголодались» и отправились на заправочную станцию «подкрепиться».</w:t>
      </w:r>
    </w:p>
    <w:p w:rsidR="00D5098A" w:rsidRPr="00EB5028" w:rsidRDefault="00D5098A" w:rsidP="00D509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Сделайте прием пищи продолжением игрового взаимодействия. Предложите детям совершить «путешествие» в другие страны, где существуют иные традиции приема пищи.</w:t>
      </w:r>
    </w:p>
    <w:p w:rsidR="00D5098A" w:rsidRPr="00EB5028" w:rsidRDefault="00D5098A" w:rsidP="00D5098A">
      <w:pPr>
        <w:pStyle w:val="a3"/>
        <w:ind w:left="720"/>
        <w:rPr>
          <w:rFonts w:ascii="Times New Roman" w:hAnsi="Times New Roman" w:cs="Times New Roman"/>
          <w:sz w:val="30"/>
          <w:szCs w:val="30"/>
        </w:rPr>
      </w:pPr>
    </w:p>
    <w:p w:rsidR="00D5098A" w:rsidRPr="00EB5028" w:rsidRDefault="00D5098A" w:rsidP="00D509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  <w:u w:val="single"/>
        </w:rPr>
      </w:pPr>
      <w:bookmarkStart w:id="3" w:name="bookmark4"/>
      <w:r w:rsidRPr="00EB5028">
        <w:rPr>
          <w:rFonts w:ascii="Times New Roman" w:hAnsi="Times New Roman" w:cs="Times New Roman"/>
          <w:sz w:val="30"/>
          <w:szCs w:val="30"/>
          <w:u w:val="single"/>
        </w:rPr>
        <w:t>ОРГАНИЗУЙТЕ ПРИЕМ ПИЩИ КАК СОВМЕСТНУЮ ДЕЯТЕЛЬНОСТЬ</w:t>
      </w:r>
      <w:bookmarkEnd w:id="3"/>
    </w:p>
    <w:p w:rsidR="002B3E07" w:rsidRPr="00EB5028" w:rsidRDefault="00D5098A" w:rsidP="00D5098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Садитесь за стол вместе с детьми и подсказывайте им, как пользоваться столовыми прибора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ми, брать хлеб, отламывать вилкой кусочки, вытирать рот и руки салфеткой и т. д.</w:t>
      </w:r>
    </w:p>
    <w:p w:rsidR="002B3E07" w:rsidRPr="00EB5028" w:rsidRDefault="00D5098A" w:rsidP="00D5098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Обсуждайте вкусовые качества еды.</w:t>
      </w:r>
    </w:p>
    <w:p w:rsidR="002B3E07" w:rsidRPr="00EB5028" w:rsidRDefault="00D5098A" w:rsidP="00D5098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Напоминайте правила поведения за столом, поощряйте правильные действия ребенка во вре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мя приема пищи.</w:t>
      </w:r>
    </w:p>
    <w:p w:rsidR="00D5098A" w:rsidRPr="00EB5028" w:rsidRDefault="00D5098A" w:rsidP="00D5098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Создавайте дружескую атмосферу, хорошее настроение, обеспечивайте комфортное взаимо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действие всех сидящих за столом.</w:t>
      </w:r>
    </w:p>
    <w:p w:rsidR="002B3E07" w:rsidRPr="00EB5028" w:rsidRDefault="002B3E07" w:rsidP="002B3E07">
      <w:pPr>
        <w:pStyle w:val="a3"/>
        <w:ind w:left="720"/>
        <w:rPr>
          <w:rFonts w:ascii="Times New Roman" w:hAnsi="Times New Roman" w:cs="Times New Roman"/>
          <w:sz w:val="30"/>
          <w:szCs w:val="30"/>
        </w:rPr>
      </w:pPr>
    </w:p>
    <w:p w:rsidR="00D5098A" w:rsidRPr="00EB5028" w:rsidRDefault="00D5098A" w:rsidP="002B3E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  <w:u w:val="single"/>
        </w:rPr>
      </w:pPr>
      <w:bookmarkStart w:id="4" w:name="bookmark5"/>
      <w:r w:rsidRPr="00EB5028">
        <w:rPr>
          <w:rFonts w:ascii="Times New Roman" w:hAnsi="Times New Roman" w:cs="Times New Roman"/>
          <w:sz w:val="30"/>
          <w:szCs w:val="30"/>
          <w:u w:val="single"/>
        </w:rPr>
        <w:t>ПРОБУЙТЕ ЕДУ</w:t>
      </w:r>
      <w:bookmarkEnd w:id="4"/>
    </w:p>
    <w:p w:rsidR="002B3E07" w:rsidRPr="00EB5028" w:rsidRDefault="00D5098A" w:rsidP="00D5098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Не заставляйте ребенка есть, предлагайте пробовать еду в качестве интересного познава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тельного эксперимента.</w:t>
      </w:r>
    </w:p>
    <w:p w:rsidR="002B3E07" w:rsidRPr="00EB5028" w:rsidRDefault="00D5098A" w:rsidP="00D5098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Проведите игру в дегустацию: предложите попробовать блюдо и угадать, из ка</w:t>
      </w:r>
      <w:r w:rsidR="002B3E07" w:rsidRPr="00EB5028">
        <w:rPr>
          <w:rFonts w:ascii="Times New Roman" w:hAnsi="Times New Roman" w:cs="Times New Roman"/>
          <w:sz w:val="30"/>
          <w:szCs w:val="30"/>
        </w:rPr>
        <w:t>ких продук</w:t>
      </w:r>
      <w:r w:rsidR="002B3E07" w:rsidRPr="00EB5028">
        <w:rPr>
          <w:rFonts w:ascii="Times New Roman" w:hAnsi="Times New Roman" w:cs="Times New Roman"/>
          <w:sz w:val="30"/>
          <w:szCs w:val="30"/>
        </w:rPr>
        <w:softHyphen/>
        <w:t>тов оно приготовлено.</w:t>
      </w:r>
    </w:p>
    <w:p w:rsidR="002B3E07" w:rsidRPr="00EB5028" w:rsidRDefault="00D5098A" w:rsidP="00D5098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Предложите отгадать «вкусовые» загадки или попробовать еду с закрытыми глазами.</w:t>
      </w:r>
    </w:p>
    <w:p w:rsidR="002B3E07" w:rsidRPr="00EB5028" w:rsidRDefault="00D5098A" w:rsidP="00D5098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Обсуждайте с ребенком запах еды, т. к. большую часть вкуса определяют рецепторы, ответ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ственные за различение запахов.</w:t>
      </w:r>
    </w:p>
    <w:p w:rsidR="00D5098A" w:rsidRPr="00EB5028" w:rsidRDefault="00D5098A" w:rsidP="00D5098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Вводите новое блюдо в рацион ребенка правильно: предложите ему подержать во рту или понюхать новый продукт, заедая его вкусным десертом или съев небольшой кусочек люби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мой пищи до экспериментов с новыми блюдами.</w:t>
      </w:r>
    </w:p>
    <w:p w:rsidR="002B3E07" w:rsidRPr="00EB5028" w:rsidRDefault="002B3E07" w:rsidP="00D5098A">
      <w:pPr>
        <w:pStyle w:val="a3"/>
        <w:rPr>
          <w:rFonts w:ascii="Times New Roman" w:hAnsi="Times New Roman" w:cs="Times New Roman"/>
          <w:sz w:val="30"/>
          <w:szCs w:val="30"/>
        </w:rPr>
      </w:pPr>
      <w:bookmarkStart w:id="5" w:name="bookmark6"/>
    </w:p>
    <w:p w:rsidR="00D5098A" w:rsidRPr="00EB5028" w:rsidRDefault="00D5098A" w:rsidP="002B3E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  <w:u w:val="single"/>
        </w:rPr>
      </w:pPr>
      <w:r w:rsidRPr="00EB5028">
        <w:rPr>
          <w:rFonts w:ascii="Times New Roman" w:hAnsi="Times New Roman" w:cs="Times New Roman"/>
          <w:sz w:val="30"/>
          <w:szCs w:val="30"/>
          <w:u w:val="single"/>
        </w:rPr>
        <w:t>СДЕЛАЙТЕ ПИЩУ ПРИВЛЕКАТЕЛЬНОЙ</w:t>
      </w:r>
      <w:bookmarkEnd w:id="5"/>
    </w:p>
    <w:p w:rsidR="002B3E07" w:rsidRPr="00EB5028" w:rsidRDefault="00D5098A" w:rsidP="00D5098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Украшайте блюда.</w:t>
      </w:r>
    </w:p>
    <w:p w:rsidR="002B3E07" w:rsidRPr="00EB5028" w:rsidRDefault="00D5098A" w:rsidP="00D5098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Style w:val="21"/>
          <w:rFonts w:ascii="Times New Roman" w:hAnsi="Times New Roman" w:cs="Times New Roman"/>
          <w:sz w:val="30"/>
          <w:szCs w:val="30"/>
        </w:rPr>
        <w:t xml:space="preserve"> </w:t>
      </w:r>
      <w:r w:rsidRPr="00EB5028">
        <w:rPr>
          <w:rFonts w:ascii="Times New Roman" w:hAnsi="Times New Roman" w:cs="Times New Roman"/>
          <w:sz w:val="30"/>
          <w:szCs w:val="30"/>
        </w:rPr>
        <w:t>Используйте нестандартную сервировку стола: поделки из салфеток, бумаги и других матери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алов, сделанные дошкольниками.</w:t>
      </w:r>
    </w:p>
    <w:p w:rsidR="00D5098A" w:rsidRPr="00EB5028" w:rsidRDefault="00D5098A" w:rsidP="00D5098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Блюдам можно придать забавную, необычную форму или добавить простое украшение.</w:t>
      </w:r>
    </w:p>
    <w:p w:rsidR="002B3E07" w:rsidRPr="00EB5028" w:rsidRDefault="002B3E07" w:rsidP="002B3E07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D5098A" w:rsidRPr="00EB5028" w:rsidRDefault="002B3E07" w:rsidP="00D5098A">
      <w:pPr>
        <w:pStyle w:val="a3"/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 xml:space="preserve">       5.  </w:t>
      </w:r>
      <w:r w:rsidR="00D5098A" w:rsidRPr="00EB5028">
        <w:rPr>
          <w:rFonts w:ascii="Times New Roman" w:hAnsi="Times New Roman" w:cs="Times New Roman"/>
          <w:sz w:val="30"/>
          <w:szCs w:val="30"/>
          <w:u w:val="single"/>
        </w:rPr>
        <w:t>НЕ ЗАСТАВЛЯЙТЕ ЕСТЬ, НО РЕГУЛЯРНО ПРЕДЛАГАЙТЕ</w:t>
      </w:r>
    </w:p>
    <w:p w:rsidR="002B3E07" w:rsidRPr="00EB5028" w:rsidRDefault="002B3E07" w:rsidP="002B3E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На</w:t>
      </w:r>
      <w:r w:rsidR="00D5098A" w:rsidRPr="00EB5028">
        <w:rPr>
          <w:rFonts w:ascii="Times New Roman" w:hAnsi="Times New Roman" w:cs="Times New Roman"/>
          <w:sz w:val="30"/>
          <w:szCs w:val="30"/>
        </w:rPr>
        <w:t>страивайте дете</w:t>
      </w:r>
      <w:r w:rsidRPr="00EB5028">
        <w:rPr>
          <w:rFonts w:ascii="Times New Roman" w:hAnsi="Times New Roman" w:cs="Times New Roman"/>
          <w:sz w:val="30"/>
          <w:szCs w:val="30"/>
        </w:rPr>
        <w:t xml:space="preserve">й на обед, возвращаясь с </w:t>
      </w:r>
      <w:r w:rsidR="00D5098A" w:rsidRPr="00EB5028">
        <w:rPr>
          <w:rFonts w:ascii="Times New Roman" w:hAnsi="Times New Roman" w:cs="Times New Roman"/>
          <w:sz w:val="30"/>
          <w:szCs w:val="30"/>
        </w:rPr>
        <w:t xml:space="preserve"> прогулки:</w:t>
      </w:r>
      <w:r w:rsidRPr="00EB5028">
        <w:rPr>
          <w:rFonts w:ascii="Times New Roman" w:hAnsi="Times New Roman" w:cs="Times New Roman"/>
          <w:sz w:val="30"/>
          <w:szCs w:val="30"/>
        </w:rPr>
        <w:t xml:space="preserve"> обсудите, как все проголодали</w:t>
      </w:r>
      <w:r w:rsidR="00D5098A" w:rsidRPr="00EB5028">
        <w:rPr>
          <w:rFonts w:ascii="Times New Roman" w:hAnsi="Times New Roman" w:cs="Times New Roman"/>
          <w:sz w:val="30"/>
          <w:szCs w:val="30"/>
        </w:rPr>
        <w:t xml:space="preserve">сь, попросите прислушаться к своему организму, рассказать, что они чувствуют. </w:t>
      </w:r>
    </w:p>
    <w:p w:rsidR="002B3E07" w:rsidRPr="00EB5028" w:rsidRDefault="002B3E07" w:rsidP="00D5098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До</w:t>
      </w:r>
      <w:r w:rsidR="00D5098A" w:rsidRPr="00EB5028">
        <w:rPr>
          <w:rFonts w:ascii="Times New Roman" w:hAnsi="Times New Roman" w:cs="Times New Roman"/>
          <w:sz w:val="30"/>
          <w:szCs w:val="30"/>
        </w:rPr>
        <w:t>бивайтесь того, чтобы дети сами стремились сесть за стол и поесть.</w:t>
      </w:r>
    </w:p>
    <w:p w:rsidR="002B3E07" w:rsidRPr="00EB5028" w:rsidRDefault="002B3E07" w:rsidP="00D5098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Уме</w:t>
      </w:r>
      <w:r w:rsidR="00D5098A" w:rsidRPr="00EB5028">
        <w:rPr>
          <w:rFonts w:ascii="Times New Roman" w:hAnsi="Times New Roman" w:cs="Times New Roman"/>
          <w:sz w:val="30"/>
          <w:szCs w:val="30"/>
        </w:rPr>
        <w:t>ньшите порции, чтобы сформировать у ребенка ощущение завершенности процесса, спо</w:t>
      </w:r>
      <w:r w:rsidR="00D5098A" w:rsidRPr="00EB5028">
        <w:rPr>
          <w:rFonts w:ascii="Times New Roman" w:hAnsi="Times New Roman" w:cs="Times New Roman"/>
          <w:sz w:val="30"/>
          <w:szCs w:val="30"/>
        </w:rPr>
        <w:softHyphen/>
        <w:t>собности позитивно «справиться» с едой. Большие объемы п</w:t>
      </w:r>
      <w:r w:rsidRPr="00EB5028">
        <w:rPr>
          <w:rFonts w:ascii="Times New Roman" w:hAnsi="Times New Roman" w:cs="Times New Roman"/>
          <w:sz w:val="30"/>
          <w:szCs w:val="30"/>
        </w:rPr>
        <w:t>ищи нередко пугают, тогда как  пр</w:t>
      </w:r>
      <w:r w:rsidR="00D5098A" w:rsidRPr="00EB5028">
        <w:rPr>
          <w:rFonts w:ascii="Times New Roman" w:hAnsi="Times New Roman" w:cs="Times New Roman"/>
          <w:sz w:val="30"/>
          <w:szCs w:val="30"/>
        </w:rPr>
        <w:t>осьба добавки заразительна.</w:t>
      </w:r>
    </w:p>
    <w:p w:rsidR="00D5098A" w:rsidRPr="00EB5028" w:rsidRDefault="00D5098A" w:rsidP="00D5098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Постепенно выходите на нормативные порции.</w:t>
      </w:r>
    </w:p>
    <w:p w:rsidR="00D5098A" w:rsidRPr="00EB5028" w:rsidRDefault="00D5098A" w:rsidP="002B3E07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D5098A" w:rsidRPr="00EB5028" w:rsidRDefault="00D5098A" w:rsidP="002B3E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  <w:u w:val="single"/>
        </w:rPr>
      </w:pPr>
      <w:r w:rsidRPr="00EB5028">
        <w:rPr>
          <w:rFonts w:ascii="Times New Roman" w:hAnsi="Times New Roman" w:cs="Times New Roman"/>
          <w:sz w:val="30"/>
          <w:szCs w:val="30"/>
          <w:u w:val="single"/>
        </w:rPr>
        <w:t>СТИМУЛИРУЙТЕ ФИЗИЧЕСКУЮ АКТИВНОСТЬ</w:t>
      </w:r>
    </w:p>
    <w:p w:rsidR="00D5098A" w:rsidRPr="00EB5028" w:rsidRDefault="00D5098A" w:rsidP="002B3E0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Поддерживайте физическую активность, подвижность детей, создавайте условия для разно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образных движений, обеспечивающих здоровый обмен энергией.</w:t>
      </w:r>
    </w:p>
    <w:p w:rsidR="00D5098A" w:rsidRPr="00EB5028" w:rsidRDefault="00D5098A" w:rsidP="002B3E0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Обсуждайте во время выполнения физических упражнений телесные ощущения и впечатле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ния, чтобы ребенок «знал» свое тело, чувствовал его состояние.</w:t>
      </w:r>
    </w:p>
    <w:p w:rsidR="00EB5028" w:rsidRPr="00EB5028" w:rsidRDefault="00EB5028" w:rsidP="00EB5028">
      <w:pPr>
        <w:pStyle w:val="a3"/>
        <w:ind w:left="720"/>
        <w:rPr>
          <w:rFonts w:ascii="Times New Roman" w:hAnsi="Times New Roman" w:cs="Times New Roman"/>
          <w:sz w:val="30"/>
          <w:szCs w:val="30"/>
        </w:rPr>
      </w:pPr>
    </w:p>
    <w:p w:rsidR="00D5098A" w:rsidRPr="00EB5028" w:rsidRDefault="00EB5028" w:rsidP="00D5098A">
      <w:pPr>
        <w:pStyle w:val="a3"/>
        <w:rPr>
          <w:rFonts w:ascii="Times New Roman" w:hAnsi="Times New Roman" w:cs="Times New Roman"/>
          <w:sz w:val="30"/>
          <w:szCs w:val="30"/>
          <w:u w:val="single"/>
        </w:rPr>
      </w:pPr>
      <w:r w:rsidRPr="00EB5028">
        <w:rPr>
          <w:rFonts w:ascii="Times New Roman" w:hAnsi="Times New Roman" w:cs="Times New Roman"/>
          <w:sz w:val="30"/>
          <w:szCs w:val="30"/>
        </w:rPr>
        <w:t xml:space="preserve">       </w:t>
      </w:r>
      <w:r w:rsidRPr="00EB5028">
        <w:rPr>
          <w:rFonts w:ascii="Times New Roman" w:hAnsi="Times New Roman" w:cs="Times New Roman"/>
          <w:sz w:val="30"/>
          <w:szCs w:val="30"/>
          <w:u w:val="single"/>
        </w:rPr>
        <w:t xml:space="preserve">7.  </w:t>
      </w:r>
      <w:r w:rsidR="00D5098A" w:rsidRPr="00EB5028">
        <w:rPr>
          <w:rFonts w:ascii="Times New Roman" w:hAnsi="Times New Roman" w:cs="Times New Roman"/>
          <w:sz w:val="30"/>
          <w:szCs w:val="30"/>
          <w:u w:val="single"/>
        </w:rPr>
        <w:t>НЕ ОБСУЖДАЙТЕ ВЕС И ФИГУРУ</w:t>
      </w:r>
    </w:p>
    <w:p w:rsidR="00EB5028" w:rsidRPr="00EB5028" w:rsidRDefault="00D5098A" w:rsidP="00D509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Никогда не поднимайте и не поддерживайте обсуждение с ребенком проблемы питания, ве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са, похудения.</w:t>
      </w:r>
    </w:p>
    <w:p w:rsidR="00D5098A" w:rsidRPr="00EB5028" w:rsidRDefault="00D5098A" w:rsidP="00D509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Не переносите взрослые культурные стереотипы на детей.</w:t>
      </w:r>
    </w:p>
    <w:p w:rsidR="00EB5028" w:rsidRPr="00EB5028" w:rsidRDefault="00EB5028" w:rsidP="00EB5028">
      <w:pPr>
        <w:pStyle w:val="a3"/>
        <w:ind w:left="795"/>
        <w:rPr>
          <w:rFonts w:ascii="Times New Roman" w:hAnsi="Times New Roman" w:cs="Times New Roman"/>
          <w:sz w:val="30"/>
          <w:szCs w:val="30"/>
        </w:rPr>
      </w:pPr>
    </w:p>
    <w:p w:rsidR="00D5098A" w:rsidRPr="00EB5028" w:rsidRDefault="00D5098A" w:rsidP="00EB502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0"/>
          <w:szCs w:val="30"/>
          <w:u w:val="single"/>
        </w:rPr>
      </w:pPr>
      <w:r w:rsidRPr="00EB5028">
        <w:rPr>
          <w:rFonts w:ascii="Times New Roman" w:hAnsi="Times New Roman" w:cs="Times New Roman"/>
          <w:sz w:val="30"/>
          <w:szCs w:val="30"/>
          <w:u w:val="single"/>
        </w:rPr>
        <w:t>СИНХРОНИЗИРУЙТЕ ПИТАНИЕ ДОМА И В ДЕТСКОМ САДУ</w:t>
      </w:r>
    </w:p>
    <w:p w:rsidR="00EB5028" w:rsidRPr="00EB5028" w:rsidRDefault="00D5098A" w:rsidP="00D5098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Старайтесь кормить ребенка дома в то же время, что и в ДОО.</w:t>
      </w:r>
    </w:p>
    <w:p w:rsidR="00EB5028" w:rsidRPr="00EB5028" w:rsidRDefault="00D5098A" w:rsidP="00D5098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0"/>
          <w:szCs w:val="30"/>
        </w:rPr>
      </w:pPr>
      <w:proofErr w:type="spellStart"/>
      <w:r w:rsidRPr="00EB5028">
        <w:rPr>
          <w:rFonts w:ascii="Times New Roman" w:hAnsi="Times New Roman" w:cs="Times New Roman"/>
          <w:sz w:val="30"/>
          <w:szCs w:val="30"/>
        </w:rPr>
        <w:t>Приблизьте</w:t>
      </w:r>
      <w:proofErr w:type="spellEnd"/>
      <w:r w:rsidRPr="00EB5028">
        <w:rPr>
          <w:rFonts w:ascii="Times New Roman" w:hAnsi="Times New Roman" w:cs="Times New Roman"/>
          <w:sz w:val="30"/>
          <w:szCs w:val="30"/>
        </w:rPr>
        <w:t xml:space="preserve"> домашнее меню к меню детского сада. Сделайте еду привычной, узнаваемой. </w:t>
      </w:r>
    </w:p>
    <w:p w:rsidR="00EB5028" w:rsidRPr="00EB5028" w:rsidRDefault="00EB5028" w:rsidP="00EB5028">
      <w:pPr>
        <w:pStyle w:val="a3"/>
        <w:ind w:left="720"/>
        <w:rPr>
          <w:rFonts w:ascii="Times New Roman" w:hAnsi="Times New Roman" w:cs="Times New Roman"/>
          <w:sz w:val="30"/>
          <w:szCs w:val="30"/>
        </w:rPr>
      </w:pPr>
    </w:p>
    <w:p w:rsidR="00D5098A" w:rsidRPr="00EB5028" w:rsidRDefault="00D5098A" w:rsidP="00EB502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30"/>
          <w:szCs w:val="30"/>
          <w:u w:val="single"/>
        </w:rPr>
      </w:pPr>
      <w:r w:rsidRPr="00EB5028">
        <w:rPr>
          <w:rFonts w:ascii="Times New Roman" w:hAnsi="Times New Roman" w:cs="Times New Roman"/>
          <w:sz w:val="30"/>
          <w:szCs w:val="30"/>
          <w:u w:val="single"/>
        </w:rPr>
        <w:t>УЧИТЫВАЙТЕ ИНДИВИДУАЛЬНЫЕ ПРЕДПОЧТЕНИЯ</w:t>
      </w:r>
    </w:p>
    <w:p w:rsidR="00EB5028" w:rsidRPr="00EB5028" w:rsidRDefault="00D5098A" w:rsidP="00D5098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Помните, что ребенок имеет право на индивидуальный выбор и без веских оснований отда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вать предпочтения одним продуктам и не любить другие. Этот выбор продиктован как инту</w:t>
      </w:r>
      <w:r w:rsidRPr="00EB5028">
        <w:rPr>
          <w:rFonts w:ascii="Times New Roman" w:hAnsi="Times New Roman" w:cs="Times New Roman"/>
          <w:sz w:val="30"/>
          <w:szCs w:val="30"/>
        </w:rPr>
        <w:softHyphen/>
        <w:t>итивными потребностями в определенных веществах, так и своеобразием личности.</w:t>
      </w:r>
    </w:p>
    <w:p w:rsidR="00D5098A" w:rsidRDefault="00D5098A" w:rsidP="00D5098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EB5028">
        <w:rPr>
          <w:rFonts w:ascii="Times New Roman" w:hAnsi="Times New Roman" w:cs="Times New Roman"/>
          <w:sz w:val="30"/>
          <w:szCs w:val="30"/>
        </w:rPr>
        <w:t>Не навязывайте ребенку свои вкусовые предпочтения.</w:t>
      </w:r>
    </w:p>
    <w:p w:rsidR="00EB5028" w:rsidRDefault="00EB5028" w:rsidP="00EB5028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B5028" w:rsidRDefault="00EB5028" w:rsidP="00EB5028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B5028" w:rsidRPr="00EB5028" w:rsidRDefault="00EB5028" w:rsidP="00EB5028">
      <w:pPr>
        <w:pStyle w:val="a3"/>
        <w:rPr>
          <w:rFonts w:ascii="Times New Roman" w:hAnsi="Times New Roman" w:cs="Times New Roman"/>
          <w:i/>
        </w:rPr>
        <w:sectPr w:rsidR="00EB5028" w:rsidRPr="00EB5028" w:rsidSect="00D5098A"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 w:rsidRPr="00EB5028">
        <w:rPr>
          <w:rFonts w:ascii="Times New Roman" w:hAnsi="Times New Roman" w:cs="Times New Roman"/>
          <w:i/>
          <w:u w:val="single"/>
        </w:rPr>
        <w:t xml:space="preserve">Литература: </w:t>
      </w:r>
      <w:proofErr w:type="spellStart"/>
      <w:r w:rsidRPr="00EB5028">
        <w:rPr>
          <w:rFonts w:ascii="Times New Roman" w:hAnsi="Times New Roman" w:cs="Times New Roman"/>
          <w:i/>
        </w:rPr>
        <w:t>Авдулова</w:t>
      </w:r>
      <w:proofErr w:type="spellEnd"/>
      <w:r w:rsidRPr="00EB5028">
        <w:rPr>
          <w:rFonts w:ascii="Times New Roman" w:hAnsi="Times New Roman" w:cs="Times New Roman"/>
          <w:i/>
        </w:rPr>
        <w:t xml:space="preserve"> Т.П. (канд. психол. наук, доцент кафедры Московского педагогического государственного университета) «Дети плохо едят: в чем причина и что делать» // Справочник старшего воспитателя, №10, 2016 г.</w:t>
      </w:r>
    </w:p>
    <w:p w:rsidR="00D5098A" w:rsidRDefault="00D5098A" w:rsidP="00D5098A"/>
    <w:sectPr w:rsidR="00D5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A6"/>
    <w:multiLevelType w:val="multilevel"/>
    <w:tmpl w:val="251273C2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608EA"/>
    <w:multiLevelType w:val="hybridMultilevel"/>
    <w:tmpl w:val="764C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7714"/>
    <w:multiLevelType w:val="multilevel"/>
    <w:tmpl w:val="1D20DBC0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61AA3"/>
    <w:multiLevelType w:val="multilevel"/>
    <w:tmpl w:val="1054E454"/>
    <w:lvl w:ilvl="0">
      <w:start w:val="7"/>
      <w:numFmt w:val="decimal"/>
      <w:lvlText w:val="%1,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B1FD8"/>
    <w:multiLevelType w:val="hybridMultilevel"/>
    <w:tmpl w:val="BAB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360C8"/>
    <w:multiLevelType w:val="hybridMultilevel"/>
    <w:tmpl w:val="55FE5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783"/>
    <w:multiLevelType w:val="multilevel"/>
    <w:tmpl w:val="4E9AD084"/>
    <w:lvl w:ilvl="0">
      <w:start w:val="1"/>
      <w:numFmt w:val="decimal"/>
      <w:lvlText w:val="%1,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A64CD3"/>
    <w:multiLevelType w:val="multilevel"/>
    <w:tmpl w:val="09986DAC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5A11BD"/>
    <w:multiLevelType w:val="hybridMultilevel"/>
    <w:tmpl w:val="5A96C9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3ADC"/>
    <w:multiLevelType w:val="hybridMultilevel"/>
    <w:tmpl w:val="84EE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C22DD"/>
    <w:multiLevelType w:val="hybridMultilevel"/>
    <w:tmpl w:val="3DA2D0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5A97F31"/>
    <w:multiLevelType w:val="hybridMultilevel"/>
    <w:tmpl w:val="A32EA5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92A6663"/>
    <w:multiLevelType w:val="multilevel"/>
    <w:tmpl w:val="3C2A8BC8"/>
    <w:lvl w:ilvl="0">
      <w:start w:val="5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9731C5"/>
    <w:multiLevelType w:val="hybridMultilevel"/>
    <w:tmpl w:val="F4AE49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663A8"/>
    <w:multiLevelType w:val="hybridMultilevel"/>
    <w:tmpl w:val="FCDE5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83E6C"/>
    <w:multiLevelType w:val="hybridMultilevel"/>
    <w:tmpl w:val="AAB8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1206E"/>
    <w:multiLevelType w:val="multilevel"/>
    <w:tmpl w:val="961AF4C6"/>
    <w:lvl w:ilvl="0">
      <w:start w:val="9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0059B0"/>
    <w:multiLevelType w:val="hybridMultilevel"/>
    <w:tmpl w:val="D9320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62B6B"/>
    <w:multiLevelType w:val="hybridMultilevel"/>
    <w:tmpl w:val="DEF03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2"/>
  </w:num>
  <w:num w:numId="6">
    <w:abstractNumId w:val="3"/>
  </w:num>
  <w:num w:numId="7">
    <w:abstractNumId w:val="16"/>
  </w:num>
  <w:num w:numId="8">
    <w:abstractNumId w:val="15"/>
  </w:num>
  <w:num w:numId="9">
    <w:abstractNumId w:val="9"/>
  </w:num>
  <w:num w:numId="10">
    <w:abstractNumId w:val="17"/>
  </w:num>
  <w:num w:numId="11">
    <w:abstractNumId w:val="4"/>
  </w:num>
  <w:num w:numId="12">
    <w:abstractNumId w:val="10"/>
  </w:num>
  <w:num w:numId="13">
    <w:abstractNumId w:val="14"/>
  </w:num>
  <w:num w:numId="14">
    <w:abstractNumId w:val="8"/>
  </w:num>
  <w:num w:numId="15">
    <w:abstractNumId w:val="5"/>
  </w:num>
  <w:num w:numId="16">
    <w:abstractNumId w:val="11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D9"/>
    <w:rsid w:val="00191611"/>
    <w:rsid w:val="002B3E07"/>
    <w:rsid w:val="002F7BD9"/>
    <w:rsid w:val="009E4CFE"/>
    <w:rsid w:val="00CA05E9"/>
    <w:rsid w:val="00D5098A"/>
    <w:rsid w:val="00EB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85F6"/>
  <w15:docId w15:val="{59865F02-B0FF-4170-BE90-93889137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09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D5098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4">
    <w:name w:val="Заголовок №4_"/>
    <w:basedOn w:val="a0"/>
    <w:link w:val="40"/>
    <w:rsid w:val="00D5098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5098A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5098A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D5098A"/>
    <w:pPr>
      <w:shd w:val="clear" w:color="auto" w:fill="FFFFFF"/>
      <w:spacing w:before="240" w:after="240" w:line="240" w:lineRule="exact"/>
      <w:jc w:val="center"/>
      <w:outlineLvl w:val="2"/>
    </w:pPr>
    <w:rPr>
      <w:rFonts w:ascii="Segoe UI" w:eastAsia="Segoe UI" w:hAnsi="Segoe UI" w:cs="Segoe UI"/>
      <w:color w:val="auto"/>
      <w:sz w:val="20"/>
      <w:szCs w:val="20"/>
      <w:lang w:eastAsia="en-US" w:bidi="ar-SA"/>
    </w:rPr>
  </w:style>
  <w:style w:type="paragraph" w:customStyle="1" w:styleId="40">
    <w:name w:val="Заголовок №4"/>
    <w:basedOn w:val="a"/>
    <w:link w:val="4"/>
    <w:rsid w:val="00D5098A"/>
    <w:pPr>
      <w:shd w:val="clear" w:color="auto" w:fill="FFFFFF"/>
      <w:spacing w:before="240" w:after="240" w:line="0" w:lineRule="atLeast"/>
      <w:jc w:val="both"/>
      <w:outlineLvl w:val="3"/>
    </w:pPr>
    <w:rPr>
      <w:rFonts w:ascii="Segoe UI" w:eastAsia="Segoe UI" w:hAnsi="Segoe UI" w:cs="Segoe UI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D5098A"/>
    <w:pPr>
      <w:shd w:val="clear" w:color="auto" w:fill="FFFFFF"/>
      <w:spacing w:before="240" w:line="240" w:lineRule="exact"/>
      <w:ind w:hanging="260"/>
      <w:jc w:val="both"/>
    </w:pPr>
    <w:rPr>
      <w:rFonts w:ascii="Segoe UI" w:eastAsia="Segoe UI" w:hAnsi="Segoe UI" w:cs="Segoe UI"/>
      <w:color w:val="auto"/>
      <w:sz w:val="19"/>
      <w:szCs w:val="19"/>
      <w:lang w:eastAsia="en-US" w:bidi="ar-SA"/>
    </w:rPr>
  </w:style>
  <w:style w:type="character" w:customStyle="1" w:styleId="31">
    <w:name w:val="Основной текст (3)_"/>
    <w:basedOn w:val="a0"/>
    <w:link w:val="32"/>
    <w:rsid w:val="00D5098A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098A"/>
    <w:pPr>
      <w:shd w:val="clear" w:color="auto" w:fill="FFFFFF"/>
      <w:spacing w:before="240" w:after="240" w:line="0" w:lineRule="atLeast"/>
      <w:jc w:val="both"/>
    </w:pPr>
    <w:rPr>
      <w:rFonts w:ascii="Segoe UI" w:eastAsia="Segoe UI" w:hAnsi="Segoe UI" w:cs="Segoe UI"/>
      <w:color w:val="auto"/>
      <w:sz w:val="19"/>
      <w:szCs w:val="19"/>
      <w:lang w:eastAsia="en-US" w:bidi="ar-SA"/>
    </w:rPr>
  </w:style>
  <w:style w:type="paragraph" w:styleId="a3">
    <w:name w:val="No Spacing"/>
    <w:uiPriority w:val="1"/>
    <w:qFormat/>
    <w:rsid w:val="00D509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Детский сад №16</cp:lastModifiedBy>
  <cp:revision>4</cp:revision>
  <dcterms:created xsi:type="dcterms:W3CDTF">2018-10-16T11:54:00Z</dcterms:created>
  <dcterms:modified xsi:type="dcterms:W3CDTF">2020-11-04T17:18:00Z</dcterms:modified>
</cp:coreProperties>
</file>